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6F" w:rsidRDefault="00991E23" w:rsidP="00A82B42">
      <w:pPr>
        <w:spacing w:after="0"/>
        <w:jc w:val="center"/>
        <w:rPr>
          <w:rFonts w:ascii="Times New Roman" w:hAnsi="Times New Roman" w:cs="Times New Roman"/>
          <w:b/>
          <w:sz w:val="28"/>
          <w:szCs w:val="28"/>
        </w:rPr>
      </w:pPr>
      <w:r w:rsidRPr="00347EA6">
        <w:rPr>
          <w:rFonts w:ascii="Times New Roman" w:hAnsi="Times New Roman" w:cs="Times New Roman"/>
          <w:b/>
          <w:sz w:val="28"/>
          <w:szCs w:val="28"/>
        </w:rPr>
        <w:t>PRIVACY POLICY</w:t>
      </w:r>
    </w:p>
    <w:p w:rsidR="00347EA6" w:rsidRPr="00347EA6" w:rsidRDefault="00347EA6" w:rsidP="00347EA6">
      <w:pPr>
        <w:spacing w:after="0"/>
        <w:jc w:val="center"/>
        <w:rPr>
          <w:rFonts w:ascii="Times New Roman" w:hAnsi="Times New Roman" w:cs="Times New Roman"/>
          <w:b/>
          <w:sz w:val="28"/>
          <w:szCs w:val="28"/>
        </w:rPr>
      </w:pPr>
    </w:p>
    <w:p w:rsidR="00991E23" w:rsidRDefault="00354C4D" w:rsidP="00991E23">
      <w:pPr>
        <w:spacing w:after="0"/>
        <w:jc w:val="both"/>
        <w:rPr>
          <w:rFonts w:ascii="Times New Roman" w:hAnsi="Times New Roman" w:cs="Times New Roman"/>
          <w:sz w:val="28"/>
          <w:szCs w:val="28"/>
        </w:rPr>
      </w:pPr>
      <w:r>
        <w:rPr>
          <w:rFonts w:ascii="Times New Roman" w:hAnsi="Times New Roman" w:cs="Times New Roman"/>
          <w:sz w:val="28"/>
          <w:szCs w:val="28"/>
        </w:rPr>
        <w:t>Last Updated: May 2018</w:t>
      </w:r>
    </w:p>
    <w:p w:rsidR="00354C4D" w:rsidRDefault="00354C4D" w:rsidP="00991E23">
      <w:pPr>
        <w:spacing w:after="0"/>
        <w:jc w:val="both"/>
        <w:rPr>
          <w:rFonts w:ascii="Times New Roman" w:hAnsi="Times New Roman" w:cs="Times New Roman"/>
          <w:sz w:val="28"/>
          <w:szCs w:val="28"/>
        </w:rPr>
      </w:pPr>
    </w:p>
    <w:p w:rsidR="00354C4D" w:rsidRDefault="00354C4D" w:rsidP="00991E23">
      <w:pPr>
        <w:spacing w:after="0"/>
        <w:jc w:val="both"/>
        <w:rPr>
          <w:rFonts w:ascii="Times New Roman" w:hAnsi="Times New Roman" w:cs="Times New Roman"/>
          <w:sz w:val="28"/>
          <w:szCs w:val="28"/>
        </w:rPr>
      </w:pPr>
      <w:r>
        <w:rPr>
          <w:rFonts w:ascii="Times New Roman" w:hAnsi="Times New Roman" w:cs="Times New Roman"/>
          <w:sz w:val="28"/>
          <w:szCs w:val="28"/>
        </w:rPr>
        <w:t>Your privacy is one of our fundamental commitments at S.C. FAI</w:t>
      </w:r>
      <w:r w:rsidR="008852DA">
        <w:rPr>
          <w:rFonts w:ascii="Times New Roman" w:hAnsi="Times New Roman" w:cs="Times New Roman"/>
          <w:sz w:val="28"/>
          <w:szCs w:val="28"/>
        </w:rPr>
        <w:t xml:space="preserve">RWAY BROKER DE ASIGURARE S.R.L., located in Constanta, 18 </w:t>
      </w:r>
      <w:proofErr w:type="spellStart"/>
      <w:r w:rsidR="008852DA">
        <w:rPr>
          <w:rFonts w:ascii="Times New Roman" w:hAnsi="Times New Roman" w:cs="Times New Roman"/>
          <w:sz w:val="28"/>
          <w:szCs w:val="28"/>
        </w:rPr>
        <w:t>Revolutiei</w:t>
      </w:r>
      <w:proofErr w:type="spellEnd"/>
      <w:r w:rsidR="008852DA">
        <w:rPr>
          <w:rFonts w:ascii="Times New Roman" w:hAnsi="Times New Roman" w:cs="Times New Roman"/>
          <w:sz w:val="28"/>
          <w:szCs w:val="28"/>
        </w:rPr>
        <w:t xml:space="preserve"> din 22 </w:t>
      </w:r>
      <w:proofErr w:type="spellStart"/>
      <w:r w:rsidR="008852DA">
        <w:rPr>
          <w:rFonts w:ascii="Times New Roman" w:hAnsi="Times New Roman" w:cs="Times New Roman"/>
          <w:sz w:val="28"/>
          <w:szCs w:val="28"/>
        </w:rPr>
        <w:t>Decembrie</w:t>
      </w:r>
      <w:proofErr w:type="spellEnd"/>
      <w:r w:rsidR="008852DA">
        <w:rPr>
          <w:rFonts w:ascii="Times New Roman" w:hAnsi="Times New Roman" w:cs="Times New Roman"/>
          <w:sz w:val="28"/>
          <w:szCs w:val="28"/>
        </w:rPr>
        <w:t xml:space="preserve"> 1989 Street, bl.L9, </w:t>
      </w:r>
      <w:proofErr w:type="spellStart"/>
      <w:r w:rsidR="008852DA">
        <w:rPr>
          <w:rFonts w:ascii="Times New Roman" w:hAnsi="Times New Roman" w:cs="Times New Roman"/>
          <w:sz w:val="28"/>
          <w:szCs w:val="28"/>
        </w:rPr>
        <w:t>sc.A</w:t>
      </w:r>
      <w:proofErr w:type="spellEnd"/>
      <w:r w:rsidR="008852DA">
        <w:rPr>
          <w:rFonts w:ascii="Times New Roman" w:hAnsi="Times New Roman" w:cs="Times New Roman"/>
          <w:sz w:val="28"/>
          <w:szCs w:val="28"/>
        </w:rPr>
        <w:t>, 1</w:t>
      </w:r>
      <w:r w:rsidR="008852DA">
        <w:rPr>
          <w:rFonts w:ascii="Times New Roman" w:hAnsi="Times New Roman" w:cs="Times New Roman"/>
          <w:sz w:val="28"/>
          <w:szCs w:val="28"/>
          <w:vertAlign w:val="superscript"/>
        </w:rPr>
        <w:t>st</w:t>
      </w:r>
      <w:r w:rsidR="008852DA">
        <w:rPr>
          <w:rFonts w:ascii="Times New Roman" w:hAnsi="Times New Roman" w:cs="Times New Roman"/>
          <w:sz w:val="28"/>
          <w:szCs w:val="28"/>
        </w:rPr>
        <w:t xml:space="preserve"> floor, flat no.3, </w:t>
      </w:r>
      <w:r>
        <w:rPr>
          <w:rFonts w:ascii="Times New Roman" w:hAnsi="Times New Roman" w:cs="Times New Roman"/>
          <w:sz w:val="28"/>
          <w:szCs w:val="28"/>
        </w:rPr>
        <w:t>(referred to as “FAIRWAY”).</w:t>
      </w:r>
    </w:p>
    <w:p w:rsidR="00354C4D" w:rsidRDefault="00F35953" w:rsidP="00991E23">
      <w:pPr>
        <w:spacing w:after="0"/>
        <w:jc w:val="both"/>
        <w:rPr>
          <w:rFonts w:ascii="Times New Roman" w:hAnsi="Times New Roman" w:cs="Times New Roman"/>
          <w:sz w:val="28"/>
          <w:szCs w:val="28"/>
        </w:rPr>
      </w:pPr>
      <w:r>
        <w:rPr>
          <w:rFonts w:ascii="Times New Roman" w:hAnsi="Times New Roman" w:cs="Times New Roman"/>
          <w:sz w:val="28"/>
          <w:szCs w:val="28"/>
        </w:rPr>
        <w:t xml:space="preserve">This document has the scope to inform you in respect of your personal data processing in the circumstances of using the site </w:t>
      </w:r>
      <w:hyperlink r:id="rId6" w:history="1">
        <w:r w:rsidRPr="007171EF">
          <w:rPr>
            <w:rStyle w:val="Hyperlink"/>
            <w:rFonts w:ascii="Times New Roman" w:hAnsi="Times New Roman" w:cs="Times New Roman"/>
            <w:sz w:val="28"/>
            <w:szCs w:val="28"/>
          </w:rPr>
          <w:t>www.fairway-broker.ro</w:t>
        </w:r>
      </w:hyperlink>
      <w:r>
        <w:rPr>
          <w:rFonts w:ascii="Times New Roman" w:hAnsi="Times New Roman" w:cs="Times New Roman"/>
          <w:sz w:val="28"/>
          <w:szCs w:val="28"/>
        </w:rPr>
        <w:t>.</w:t>
      </w:r>
    </w:p>
    <w:p w:rsidR="00F35953" w:rsidRPr="00347EA6" w:rsidRDefault="00F35953" w:rsidP="00991E23">
      <w:pPr>
        <w:spacing w:after="0"/>
        <w:jc w:val="both"/>
        <w:rPr>
          <w:rFonts w:ascii="Times New Roman" w:hAnsi="Times New Roman" w:cs="Times New Roman"/>
          <w:b/>
          <w:sz w:val="28"/>
          <w:szCs w:val="28"/>
        </w:rPr>
      </w:pPr>
      <w:r w:rsidRPr="00347EA6">
        <w:rPr>
          <w:rFonts w:ascii="Times New Roman" w:hAnsi="Times New Roman" w:cs="Times New Roman"/>
          <w:b/>
          <w:sz w:val="28"/>
          <w:szCs w:val="28"/>
        </w:rPr>
        <w:t>If you are a user of our Internet website:</w:t>
      </w:r>
    </w:p>
    <w:p w:rsidR="00F35953" w:rsidRDefault="00F35953" w:rsidP="00991E23">
      <w:pPr>
        <w:spacing w:after="0"/>
        <w:jc w:val="both"/>
        <w:rPr>
          <w:rFonts w:ascii="Times New Roman" w:hAnsi="Times New Roman" w:cs="Times New Roman"/>
          <w:sz w:val="28"/>
          <w:szCs w:val="28"/>
        </w:rPr>
      </w:pPr>
      <w:r>
        <w:rPr>
          <w:rFonts w:ascii="Times New Roman" w:hAnsi="Times New Roman" w:cs="Times New Roman"/>
          <w:sz w:val="28"/>
          <w:szCs w:val="28"/>
        </w:rPr>
        <w:t xml:space="preserve">We use the personal data we collect from you when you visit our Internet site, </w:t>
      </w:r>
      <w:hyperlink r:id="rId7" w:history="1">
        <w:r w:rsidRPr="007171EF">
          <w:rPr>
            <w:rStyle w:val="Hyperlink"/>
            <w:rFonts w:ascii="Times New Roman" w:hAnsi="Times New Roman" w:cs="Times New Roman"/>
            <w:sz w:val="28"/>
            <w:szCs w:val="28"/>
          </w:rPr>
          <w:t>www.fairway-broker.ro</w:t>
        </w:r>
      </w:hyperlink>
      <w:r>
        <w:rPr>
          <w:rFonts w:ascii="Times New Roman" w:hAnsi="Times New Roman" w:cs="Times New Roman"/>
          <w:sz w:val="28"/>
          <w:szCs w:val="28"/>
        </w:rPr>
        <w:t>, in order mon</w:t>
      </w:r>
      <w:r w:rsidR="00AF5CD8">
        <w:rPr>
          <w:rFonts w:ascii="Times New Roman" w:hAnsi="Times New Roman" w:cs="Times New Roman"/>
          <w:sz w:val="28"/>
          <w:szCs w:val="28"/>
        </w:rPr>
        <w:t>itor traffic and improve the</w:t>
      </w:r>
      <w:r>
        <w:rPr>
          <w:rFonts w:ascii="Times New Roman" w:hAnsi="Times New Roman" w:cs="Times New Roman"/>
          <w:sz w:val="28"/>
          <w:szCs w:val="28"/>
        </w:rPr>
        <w:t xml:space="preserve"> content of the website</w:t>
      </w:r>
      <w:r w:rsidR="00AF5CD8">
        <w:rPr>
          <w:rFonts w:ascii="Times New Roman" w:hAnsi="Times New Roman" w:cs="Times New Roman"/>
          <w:sz w:val="28"/>
          <w:szCs w:val="28"/>
        </w:rPr>
        <w:t>. We base this data processing activity on our legitimate interest in ensuring the proper functioning of our Internet website, as well as its improvement.</w:t>
      </w:r>
    </w:p>
    <w:p w:rsidR="00AF5CD8" w:rsidRDefault="00AF5CD8" w:rsidP="00991E23">
      <w:pPr>
        <w:spacing w:after="0"/>
        <w:jc w:val="both"/>
        <w:rPr>
          <w:rFonts w:ascii="Times New Roman" w:hAnsi="Times New Roman" w:cs="Times New Roman"/>
          <w:sz w:val="28"/>
          <w:szCs w:val="28"/>
        </w:rPr>
      </w:pPr>
      <w:r>
        <w:rPr>
          <w:rFonts w:ascii="Times New Roman" w:hAnsi="Times New Roman" w:cs="Times New Roman"/>
          <w:sz w:val="28"/>
          <w:szCs w:val="28"/>
        </w:rPr>
        <w:t>The categories of data processed in this context are the hour and date of accessing the Internet website and the IP address from which our Internet website was accessed.</w:t>
      </w:r>
    </w:p>
    <w:p w:rsidR="00AF5CD8" w:rsidRDefault="00C9153F" w:rsidP="00991E23">
      <w:pPr>
        <w:spacing w:after="0"/>
        <w:jc w:val="both"/>
        <w:rPr>
          <w:rFonts w:ascii="Times New Roman" w:hAnsi="Times New Roman" w:cs="Times New Roman"/>
          <w:sz w:val="28"/>
          <w:szCs w:val="28"/>
        </w:rPr>
      </w:pPr>
      <w:r>
        <w:rPr>
          <w:rFonts w:ascii="Times New Roman" w:hAnsi="Times New Roman" w:cs="Times New Roman"/>
          <w:b/>
          <w:sz w:val="28"/>
          <w:szCs w:val="28"/>
        </w:rPr>
        <w:t xml:space="preserve">For all above categories of data subjects, </w:t>
      </w:r>
      <w:r w:rsidR="007E4FF4">
        <w:rPr>
          <w:rFonts w:ascii="Times New Roman" w:hAnsi="Times New Roman" w:cs="Times New Roman"/>
          <w:sz w:val="28"/>
          <w:szCs w:val="28"/>
        </w:rPr>
        <w:t xml:space="preserve">we may also process your data in the context of changes in structure or similar transactions involving any </w:t>
      </w:r>
      <w:proofErr w:type="gramStart"/>
      <w:r w:rsidR="007E4FF4">
        <w:rPr>
          <w:rFonts w:ascii="Times New Roman" w:hAnsi="Times New Roman" w:cs="Times New Roman"/>
          <w:sz w:val="28"/>
          <w:szCs w:val="28"/>
        </w:rPr>
        <w:t>FAIRWAY  entity</w:t>
      </w:r>
      <w:proofErr w:type="gramEnd"/>
      <w:r w:rsidR="007E4FF4">
        <w:rPr>
          <w:rFonts w:ascii="Times New Roman" w:hAnsi="Times New Roman" w:cs="Times New Roman"/>
          <w:sz w:val="28"/>
          <w:szCs w:val="28"/>
        </w:rPr>
        <w:t xml:space="preserve">. In this case, the grounds for </w:t>
      </w:r>
      <w:proofErr w:type="spellStart"/>
      <w:r w:rsidR="007E4FF4">
        <w:rPr>
          <w:rFonts w:ascii="Times New Roman" w:hAnsi="Times New Roman" w:cs="Times New Roman"/>
          <w:sz w:val="28"/>
          <w:szCs w:val="28"/>
        </w:rPr>
        <w:t>provessing</w:t>
      </w:r>
      <w:proofErr w:type="spellEnd"/>
      <w:r w:rsidR="007E4FF4">
        <w:rPr>
          <w:rFonts w:ascii="Times New Roman" w:hAnsi="Times New Roman" w:cs="Times New Roman"/>
          <w:sz w:val="28"/>
          <w:szCs w:val="28"/>
        </w:rPr>
        <w:t xml:space="preserve"> may be represented by the legal obligation (in case FAIRWAY is legally obliged to disclose certain personal data to public authorities), the performance of the agreement concluded by FAIRWAY in the context of such transaction (if you are a party to such agreement) or legitimate interest of FAIRWAY to carry out the transaction in the most effective manner (in the rest of the cases).</w:t>
      </w:r>
    </w:p>
    <w:p w:rsidR="007E4FF4" w:rsidRDefault="007E4FF4" w:rsidP="00991E23">
      <w:pPr>
        <w:spacing w:after="0"/>
        <w:jc w:val="both"/>
        <w:rPr>
          <w:rFonts w:ascii="Times New Roman" w:hAnsi="Times New Roman" w:cs="Times New Roman"/>
          <w:b/>
          <w:sz w:val="28"/>
          <w:szCs w:val="28"/>
        </w:rPr>
      </w:pPr>
      <w:r>
        <w:rPr>
          <w:rFonts w:ascii="Times New Roman" w:hAnsi="Times New Roman" w:cs="Times New Roman"/>
          <w:b/>
          <w:sz w:val="28"/>
          <w:szCs w:val="28"/>
        </w:rPr>
        <w:t>PROVIDING THE PERSONAL DATA</w:t>
      </w:r>
    </w:p>
    <w:p w:rsidR="007E4FF4" w:rsidRDefault="00B112C9" w:rsidP="00991E23">
      <w:pPr>
        <w:spacing w:after="0"/>
        <w:jc w:val="both"/>
        <w:rPr>
          <w:rFonts w:ascii="Times New Roman" w:hAnsi="Times New Roman" w:cs="Times New Roman"/>
          <w:sz w:val="28"/>
          <w:szCs w:val="28"/>
        </w:rPr>
      </w:pPr>
      <w:r>
        <w:rPr>
          <w:rFonts w:ascii="Times New Roman" w:hAnsi="Times New Roman" w:cs="Times New Roman"/>
          <w:sz w:val="28"/>
          <w:szCs w:val="28"/>
        </w:rPr>
        <w:t xml:space="preserve">When the data is required directly from you, FAIRWAY </w:t>
      </w:r>
      <w:r w:rsidR="00A343D8">
        <w:rPr>
          <w:rFonts w:ascii="Times New Roman" w:hAnsi="Times New Roman" w:cs="Times New Roman"/>
          <w:sz w:val="28"/>
          <w:szCs w:val="28"/>
        </w:rPr>
        <w:t>kindly asks you to provide all categories of personal data we request in the aforementioned purposes, as otherwise we shall not be able to carry out our activity (including, among others, to provide you with our services).</w:t>
      </w:r>
    </w:p>
    <w:p w:rsidR="00A343D8" w:rsidRDefault="00A343D8" w:rsidP="00991E23">
      <w:pPr>
        <w:spacing w:after="0"/>
        <w:jc w:val="both"/>
        <w:rPr>
          <w:rFonts w:ascii="Times New Roman" w:hAnsi="Times New Roman" w:cs="Times New Roman"/>
          <w:sz w:val="28"/>
          <w:szCs w:val="28"/>
        </w:rPr>
      </w:pPr>
      <w:r>
        <w:rPr>
          <w:rFonts w:ascii="Times New Roman" w:hAnsi="Times New Roman" w:cs="Times New Roman"/>
          <w:sz w:val="28"/>
          <w:szCs w:val="28"/>
        </w:rPr>
        <w:t>If you provide to FAIRWAY the personal data of other natural persons, we kindly ask you to communicate to them before such disclosure the modality in which FAIRWAY intends to process their personal data, as described in this Privacy Policy.</w:t>
      </w:r>
    </w:p>
    <w:p w:rsidR="00A343D8" w:rsidRDefault="00172843" w:rsidP="00991E23">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DISCLOSURE OF YOUR PERSONAL DATA</w:t>
      </w:r>
    </w:p>
    <w:p w:rsidR="00172843" w:rsidRDefault="00A94F86" w:rsidP="00991E23">
      <w:pPr>
        <w:spacing w:after="0"/>
        <w:jc w:val="both"/>
        <w:rPr>
          <w:rFonts w:ascii="Times New Roman" w:hAnsi="Times New Roman" w:cs="Times New Roman"/>
          <w:sz w:val="28"/>
          <w:szCs w:val="28"/>
        </w:rPr>
      </w:pPr>
      <w:r>
        <w:rPr>
          <w:rFonts w:ascii="Times New Roman" w:hAnsi="Times New Roman" w:cs="Times New Roman"/>
          <w:sz w:val="28"/>
          <w:szCs w:val="28"/>
        </w:rPr>
        <w:t>While as a rule we shall not disclose your personal data to any third parties, we may:</w:t>
      </w:r>
    </w:p>
    <w:p w:rsidR="00A94F86" w:rsidRDefault="00725A9B" w:rsidP="00725A9B">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Disclose your contact details to our affiliates within FAIRWAY;</w:t>
      </w:r>
    </w:p>
    <w:p w:rsidR="00725A9B" w:rsidRDefault="00725A9B" w:rsidP="00725A9B">
      <w:pPr>
        <w:pStyle w:val="ListParagraph"/>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If in your interest and necessary, disclose relevant personal data to courts of law and arbitration panels or relevant authorities, in the context of providing the services you have requested from us.</w:t>
      </w:r>
    </w:p>
    <w:p w:rsidR="00725A9B" w:rsidRDefault="00654105" w:rsidP="00725A9B">
      <w:pPr>
        <w:spacing w:after="0"/>
        <w:jc w:val="both"/>
        <w:rPr>
          <w:rFonts w:ascii="Times New Roman" w:hAnsi="Times New Roman" w:cs="Times New Roman"/>
          <w:b/>
          <w:sz w:val="28"/>
          <w:szCs w:val="28"/>
        </w:rPr>
      </w:pPr>
      <w:r>
        <w:rPr>
          <w:rFonts w:ascii="Times New Roman" w:hAnsi="Times New Roman" w:cs="Times New Roman"/>
          <w:b/>
          <w:sz w:val="28"/>
          <w:szCs w:val="28"/>
        </w:rPr>
        <w:t>DURATION OF PROCESSING</w:t>
      </w:r>
    </w:p>
    <w:p w:rsidR="00654105" w:rsidRDefault="004A6490" w:rsidP="00725A9B">
      <w:pPr>
        <w:spacing w:after="0"/>
        <w:jc w:val="both"/>
        <w:rPr>
          <w:rFonts w:ascii="Times New Roman" w:hAnsi="Times New Roman" w:cs="Times New Roman"/>
          <w:sz w:val="28"/>
          <w:szCs w:val="28"/>
        </w:rPr>
      </w:pPr>
      <w:r>
        <w:rPr>
          <w:rFonts w:ascii="Times New Roman" w:hAnsi="Times New Roman" w:cs="Times New Roman"/>
          <w:sz w:val="28"/>
          <w:szCs w:val="28"/>
        </w:rPr>
        <w:t>We intend to keep your personal data for the duration of the assistance agreement, as well as afterwards, according to our internal policies and the legal obligations incumbent upon us.</w:t>
      </w:r>
    </w:p>
    <w:p w:rsidR="004A6490" w:rsidRDefault="004A6490" w:rsidP="00725A9B">
      <w:pPr>
        <w:spacing w:after="0"/>
        <w:jc w:val="both"/>
        <w:rPr>
          <w:rFonts w:ascii="Times New Roman" w:hAnsi="Times New Roman" w:cs="Times New Roman"/>
          <w:sz w:val="28"/>
          <w:szCs w:val="28"/>
        </w:rPr>
      </w:pPr>
      <w:r>
        <w:rPr>
          <w:rFonts w:ascii="Times New Roman" w:hAnsi="Times New Roman" w:cs="Times New Roman"/>
          <w:sz w:val="28"/>
          <w:szCs w:val="28"/>
        </w:rPr>
        <w:t>In case the data is not collected in the context of an assistance agreement, such data will be kept for as long as necessary in order to attain the purpose of the envisaged data collection.</w:t>
      </w:r>
    </w:p>
    <w:p w:rsidR="004A6490" w:rsidRPr="00546BC4" w:rsidRDefault="00471816" w:rsidP="00725A9B">
      <w:pPr>
        <w:spacing w:after="0"/>
        <w:jc w:val="both"/>
        <w:rPr>
          <w:rFonts w:ascii="Times New Roman" w:hAnsi="Times New Roman" w:cs="Times New Roman"/>
          <w:b/>
          <w:sz w:val="28"/>
          <w:szCs w:val="28"/>
        </w:rPr>
      </w:pPr>
      <w:proofErr w:type="gramStart"/>
      <w:r w:rsidRPr="00546BC4">
        <w:rPr>
          <w:rFonts w:ascii="Times New Roman" w:hAnsi="Times New Roman" w:cs="Times New Roman"/>
          <w:b/>
          <w:sz w:val="28"/>
          <w:szCs w:val="28"/>
        </w:rPr>
        <w:t>YOUR</w:t>
      </w:r>
      <w:proofErr w:type="gramEnd"/>
      <w:r w:rsidRPr="00546BC4">
        <w:rPr>
          <w:rFonts w:ascii="Times New Roman" w:hAnsi="Times New Roman" w:cs="Times New Roman"/>
          <w:b/>
          <w:sz w:val="28"/>
          <w:szCs w:val="28"/>
        </w:rPr>
        <w:t xml:space="preserve"> RIGHTS</w:t>
      </w:r>
    </w:p>
    <w:p w:rsidR="00F5720B" w:rsidRPr="00F5720B" w:rsidRDefault="00F5720B" w:rsidP="00F5720B">
      <w:pPr>
        <w:numPr>
          <w:ilvl w:val="0"/>
          <w:numId w:val="2"/>
        </w:numPr>
        <w:spacing w:after="0" w:line="344" w:lineRule="atLeast"/>
        <w:ind w:left="285"/>
        <w:jc w:val="both"/>
        <w:textAlignment w:val="baseline"/>
        <w:rPr>
          <w:rFonts w:ascii="Times New Roman" w:eastAsia="Times New Roman" w:hAnsi="Times New Roman" w:cs="Times New Roman"/>
          <w:sz w:val="28"/>
          <w:szCs w:val="28"/>
        </w:rPr>
      </w:pPr>
      <w:r w:rsidRPr="00546BC4">
        <w:rPr>
          <w:rFonts w:ascii="Times New Roman" w:eastAsia="Times New Roman" w:hAnsi="Times New Roman" w:cs="Times New Roman"/>
          <w:b/>
          <w:bCs/>
          <w:sz w:val="28"/>
          <w:szCs w:val="28"/>
        </w:rPr>
        <w:t>the right of access</w:t>
      </w:r>
      <w:r w:rsidRPr="00F5720B">
        <w:rPr>
          <w:rFonts w:ascii="Times New Roman" w:eastAsia="Times New Roman" w:hAnsi="Times New Roman" w:cs="Times New Roman"/>
          <w:sz w:val="28"/>
          <w:szCs w:val="28"/>
        </w:rPr>
        <w:t xml:space="preserve"> – allowing you to obtain confirmation that your personal data is being processed by us and, if affirmative, the relevant details of such processing activities;</w:t>
      </w:r>
    </w:p>
    <w:p w:rsidR="00F5720B" w:rsidRPr="00F5720B" w:rsidRDefault="00F5720B" w:rsidP="00F5720B">
      <w:pPr>
        <w:numPr>
          <w:ilvl w:val="0"/>
          <w:numId w:val="2"/>
        </w:numPr>
        <w:spacing w:after="0" w:line="344" w:lineRule="atLeast"/>
        <w:ind w:left="285"/>
        <w:jc w:val="both"/>
        <w:textAlignment w:val="baseline"/>
        <w:rPr>
          <w:rFonts w:ascii="Times New Roman" w:eastAsia="Times New Roman" w:hAnsi="Times New Roman" w:cs="Times New Roman"/>
          <w:sz w:val="28"/>
          <w:szCs w:val="28"/>
        </w:rPr>
      </w:pPr>
      <w:r w:rsidRPr="00546BC4">
        <w:rPr>
          <w:rFonts w:ascii="Times New Roman" w:eastAsia="Times New Roman" w:hAnsi="Times New Roman" w:cs="Times New Roman"/>
          <w:b/>
          <w:bCs/>
          <w:sz w:val="28"/>
          <w:szCs w:val="28"/>
        </w:rPr>
        <w:t>the right to rectification</w:t>
      </w:r>
      <w:r w:rsidRPr="00F5720B">
        <w:rPr>
          <w:rFonts w:ascii="Times New Roman" w:eastAsia="Times New Roman" w:hAnsi="Times New Roman" w:cs="Times New Roman"/>
          <w:sz w:val="28"/>
          <w:szCs w:val="28"/>
        </w:rPr>
        <w:t xml:space="preserve"> – allowing you to rectify your personal data if inaccurate;</w:t>
      </w:r>
    </w:p>
    <w:p w:rsidR="00F5720B" w:rsidRPr="00F5720B" w:rsidRDefault="00F5720B" w:rsidP="00F5720B">
      <w:pPr>
        <w:numPr>
          <w:ilvl w:val="0"/>
          <w:numId w:val="2"/>
        </w:numPr>
        <w:spacing w:after="0" w:line="344" w:lineRule="atLeast"/>
        <w:ind w:left="285"/>
        <w:jc w:val="both"/>
        <w:textAlignment w:val="baseline"/>
        <w:rPr>
          <w:rFonts w:ascii="Times New Roman" w:eastAsia="Times New Roman" w:hAnsi="Times New Roman" w:cs="Times New Roman"/>
          <w:sz w:val="28"/>
          <w:szCs w:val="28"/>
        </w:rPr>
      </w:pPr>
      <w:r w:rsidRPr="00546BC4">
        <w:rPr>
          <w:rFonts w:ascii="Times New Roman" w:eastAsia="Times New Roman" w:hAnsi="Times New Roman" w:cs="Times New Roman"/>
          <w:b/>
          <w:bCs/>
          <w:sz w:val="28"/>
          <w:szCs w:val="28"/>
        </w:rPr>
        <w:t>right to erasure</w:t>
      </w:r>
      <w:r w:rsidRPr="00F5720B">
        <w:rPr>
          <w:rFonts w:ascii="Times New Roman" w:eastAsia="Times New Roman" w:hAnsi="Times New Roman" w:cs="Times New Roman"/>
          <w:sz w:val="28"/>
          <w:szCs w:val="28"/>
        </w:rPr>
        <w:t xml:space="preserve"> – allowing you to obtain the erasure of your personal data in certain cases (e.g., if the data is no longer necessary in relation to the purposes for which it was collected);</w:t>
      </w:r>
    </w:p>
    <w:p w:rsidR="00F5720B" w:rsidRPr="00F5720B" w:rsidRDefault="00F5720B" w:rsidP="00F5720B">
      <w:pPr>
        <w:numPr>
          <w:ilvl w:val="0"/>
          <w:numId w:val="2"/>
        </w:numPr>
        <w:spacing w:after="0" w:line="344" w:lineRule="atLeast"/>
        <w:ind w:left="285"/>
        <w:jc w:val="both"/>
        <w:textAlignment w:val="baseline"/>
        <w:rPr>
          <w:rFonts w:ascii="Times New Roman" w:eastAsia="Times New Roman" w:hAnsi="Times New Roman" w:cs="Times New Roman"/>
          <w:sz w:val="28"/>
          <w:szCs w:val="28"/>
        </w:rPr>
      </w:pPr>
      <w:r w:rsidRPr="00546BC4">
        <w:rPr>
          <w:rFonts w:ascii="Times New Roman" w:eastAsia="Times New Roman" w:hAnsi="Times New Roman" w:cs="Times New Roman"/>
          <w:b/>
          <w:bCs/>
          <w:sz w:val="28"/>
          <w:szCs w:val="28"/>
        </w:rPr>
        <w:t>right to restriction</w:t>
      </w:r>
      <w:r w:rsidRPr="00F5720B">
        <w:rPr>
          <w:rFonts w:ascii="Times New Roman" w:eastAsia="Times New Roman" w:hAnsi="Times New Roman" w:cs="Times New Roman"/>
          <w:sz w:val="28"/>
          <w:szCs w:val="28"/>
        </w:rPr>
        <w:t xml:space="preserve"> – allowing you to obtain the restriction of processing your personal data in certain cases (e.g., when you contest the accuracy of your personal data, for a period enabling us to verify such accuracy);</w:t>
      </w:r>
    </w:p>
    <w:p w:rsidR="00F5720B" w:rsidRPr="00F5720B" w:rsidRDefault="00F5720B" w:rsidP="00F5720B">
      <w:pPr>
        <w:numPr>
          <w:ilvl w:val="0"/>
          <w:numId w:val="2"/>
        </w:numPr>
        <w:spacing w:after="0" w:line="344" w:lineRule="atLeast"/>
        <w:ind w:left="285"/>
        <w:jc w:val="both"/>
        <w:textAlignment w:val="baseline"/>
        <w:rPr>
          <w:rFonts w:ascii="Times New Roman" w:eastAsia="Times New Roman" w:hAnsi="Times New Roman" w:cs="Times New Roman"/>
          <w:sz w:val="28"/>
          <w:szCs w:val="28"/>
        </w:rPr>
      </w:pPr>
      <w:r w:rsidRPr="00546BC4">
        <w:rPr>
          <w:rFonts w:ascii="Times New Roman" w:eastAsia="Times New Roman" w:hAnsi="Times New Roman" w:cs="Times New Roman"/>
          <w:b/>
          <w:bCs/>
          <w:sz w:val="28"/>
          <w:szCs w:val="28"/>
        </w:rPr>
        <w:t>the right to object</w:t>
      </w:r>
      <w:r w:rsidRPr="00F5720B">
        <w:rPr>
          <w:rFonts w:ascii="Times New Roman" w:eastAsia="Times New Roman" w:hAnsi="Times New Roman" w:cs="Times New Roman"/>
          <w:sz w:val="28"/>
          <w:szCs w:val="28"/>
        </w:rPr>
        <w:t xml:space="preserve"> – allowing you to object to further processing of your personal data within the conditions and limits set forth by law;</w:t>
      </w:r>
    </w:p>
    <w:p w:rsidR="00F5720B" w:rsidRPr="00F5720B" w:rsidRDefault="00F5720B" w:rsidP="00F5720B">
      <w:pPr>
        <w:numPr>
          <w:ilvl w:val="0"/>
          <w:numId w:val="2"/>
        </w:numPr>
        <w:spacing w:after="0" w:line="344" w:lineRule="atLeast"/>
        <w:ind w:left="285"/>
        <w:jc w:val="both"/>
        <w:textAlignment w:val="baseline"/>
        <w:rPr>
          <w:rFonts w:ascii="Times New Roman" w:eastAsia="Times New Roman" w:hAnsi="Times New Roman" w:cs="Times New Roman"/>
          <w:sz w:val="28"/>
          <w:szCs w:val="28"/>
        </w:rPr>
      </w:pPr>
      <w:proofErr w:type="gramStart"/>
      <w:r w:rsidRPr="00546BC4">
        <w:rPr>
          <w:rFonts w:ascii="Times New Roman" w:eastAsia="Times New Roman" w:hAnsi="Times New Roman" w:cs="Times New Roman"/>
          <w:b/>
          <w:bCs/>
          <w:sz w:val="28"/>
          <w:szCs w:val="28"/>
        </w:rPr>
        <w:t>right</w:t>
      </w:r>
      <w:proofErr w:type="gramEnd"/>
      <w:r w:rsidRPr="00546BC4">
        <w:rPr>
          <w:rFonts w:ascii="Times New Roman" w:eastAsia="Times New Roman" w:hAnsi="Times New Roman" w:cs="Times New Roman"/>
          <w:b/>
          <w:bCs/>
          <w:sz w:val="28"/>
          <w:szCs w:val="28"/>
        </w:rPr>
        <w:t xml:space="preserve"> to data portability</w:t>
      </w:r>
      <w:r w:rsidRPr="00F5720B">
        <w:rPr>
          <w:rFonts w:ascii="Times New Roman" w:eastAsia="Times New Roman" w:hAnsi="Times New Roman" w:cs="Times New Roman"/>
          <w:sz w:val="28"/>
          <w:szCs w:val="28"/>
        </w:rPr>
        <w:t xml:space="preserve"> – allowing you to receive the personal data concerning you that you have provided to us, in a structured, commonly used and machine-readable format or to transmit this data to another data controller.</w:t>
      </w:r>
    </w:p>
    <w:p w:rsidR="00546BC4" w:rsidRDefault="00546BC4" w:rsidP="00F5720B">
      <w:pPr>
        <w:spacing w:after="0"/>
        <w:jc w:val="both"/>
        <w:rPr>
          <w:rFonts w:ascii="Times New Roman" w:hAnsi="Times New Roman" w:cs="Times New Roman"/>
          <w:sz w:val="28"/>
          <w:szCs w:val="28"/>
        </w:rPr>
      </w:pPr>
      <w:r>
        <w:rPr>
          <w:rFonts w:ascii="Times New Roman" w:hAnsi="Times New Roman" w:cs="Times New Roman"/>
          <w:sz w:val="28"/>
          <w:szCs w:val="28"/>
        </w:rPr>
        <w:t>We are happy to ensure your exercise of these rights.</w:t>
      </w:r>
    </w:p>
    <w:p w:rsidR="00546BC4" w:rsidRDefault="00546BC4" w:rsidP="00F5720B">
      <w:pPr>
        <w:spacing w:after="0"/>
        <w:jc w:val="both"/>
        <w:rPr>
          <w:rFonts w:ascii="Times New Roman" w:hAnsi="Times New Roman" w:cs="Times New Roman"/>
          <w:sz w:val="28"/>
          <w:szCs w:val="28"/>
        </w:rPr>
      </w:pPr>
      <w:r>
        <w:rPr>
          <w:rFonts w:ascii="Times New Roman" w:hAnsi="Times New Roman" w:cs="Times New Roman"/>
          <w:sz w:val="28"/>
          <w:szCs w:val="28"/>
        </w:rPr>
        <w:t xml:space="preserve">You may exercise your aforementioned rights and find out more about such rights by filling with us, as data controller, a written request at FAIRWAY , 18 </w:t>
      </w:r>
      <w:proofErr w:type="spellStart"/>
      <w:r>
        <w:rPr>
          <w:rFonts w:ascii="Times New Roman" w:hAnsi="Times New Roman" w:cs="Times New Roman"/>
          <w:sz w:val="28"/>
          <w:szCs w:val="28"/>
        </w:rPr>
        <w:t>Revolutiei</w:t>
      </w:r>
      <w:proofErr w:type="spellEnd"/>
      <w:r>
        <w:rPr>
          <w:rFonts w:ascii="Times New Roman" w:hAnsi="Times New Roman" w:cs="Times New Roman"/>
          <w:sz w:val="28"/>
          <w:szCs w:val="28"/>
        </w:rPr>
        <w:t xml:space="preserve"> din 22 </w:t>
      </w:r>
      <w:proofErr w:type="spellStart"/>
      <w:r>
        <w:rPr>
          <w:rFonts w:ascii="Times New Roman" w:hAnsi="Times New Roman" w:cs="Times New Roman"/>
          <w:sz w:val="28"/>
          <w:szCs w:val="28"/>
        </w:rPr>
        <w:t>Decembrie</w:t>
      </w:r>
      <w:proofErr w:type="spellEnd"/>
      <w:r>
        <w:rPr>
          <w:rFonts w:ascii="Times New Roman" w:hAnsi="Times New Roman" w:cs="Times New Roman"/>
          <w:sz w:val="28"/>
          <w:szCs w:val="28"/>
        </w:rPr>
        <w:t xml:space="preserve"> 1989 Street, bl.L9, </w:t>
      </w:r>
      <w:proofErr w:type="spellStart"/>
      <w:r>
        <w:rPr>
          <w:rFonts w:ascii="Times New Roman" w:hAnsi="Times New Roman" w:cs="Times New Roman"/>
          <w:sz w:val="28"/>
          <w:szCs w:val="28"/>
        </w:rPr>
        <w:t>sc.A</w:t>
      </w:r>
      <w:proofErr w:type="spellEnd"/>
      <w:r>
        <w:rPr>
          <w:rFonts w:ascii="Times New Roman" w:hAnsi="Times New Roman" w:cs="Times New Roman"/>
          <w:sz w:val="28"/>
          <w:szCs w:val="28"/>
        </w:rPr>
        <w:t>, 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floor, flat no.3, Constanta, 900735 or by e-mailing us at </w:t>
      </w:r>
      <w:hyperlink r:id="rId8" w:history="1">
        <w:r w:rsidRPr="007171EF">
          <w:rPr>
            <w:rStyle w:val="Hyperlink"/>
            <w:rFonts w:ascii="Times New Roman" w:hAnsi="Times New Roman" w:cs="Times New Roman"/>
            <w:sz w:val="28"/>
            <w:szCs w:val="28"/>
          </w:rPr>
          <w:t>protectiadatelor@fairway-broker.ro</w:t>
        </w:r>
      </w:hyperlink>
      <w:r>
        <w:rPr>
          <w:rFonts w:ascii="Times New Roman" w:hAnsi="Times New Roman" w:cs="Times New Roman"/>
          <w:sz w:val="28"/>
          <w:szCs w:val="28"/>
        </w:rPr>
        <w:t>.</w:t>
      </w:r>
    </w:p>
    <w:p w:rsidR="00546BC4" w:rsidRDefault="00546BC4" w:rsidP="00F5720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You also have the right to file a complaint with the data protection authority.</w:t>
      </w:r>
    </w:p>
    <w:p w:rsidR="00471816" w:rsidRPr="00F5720B" w:rsidRDefault="00546BC4" w:rsidP="00F5720B">
      <w:pPr>
        <w:spacing w:after="0"/>
        <w:jc w:val="both"/>
        <w:rPr>
          <w:rFonts w:ascii="Times New Roman" w:hAnsi="Times New Roman" w:cs="Times New Roman"/>
          <w:sz w:val="28"/>
          <w:szCs w:val="28"/>
        </w:rPr>
      </w:pPr>
      <w:r>
        <w:rPr>
          <w:rFonts w:ascii="Times New Roman" w:hAnsi="Times New Roman" w:cs="Times New Roman"/>
          <w:sz w:val="28"/>
          <w:szCs w:val="28"/>
        </w:rPr>
        <w:t xml:space="preserve">We are committed to always treat your requests with the utmost attention and address any queries you may have in the shortest time possible. </w:t>
      </w:r>
    </w:p>
    <w:p w:rsidR="00AF5CD8" w:rsidRPr="00F5720B" w:rsidRDefault="00AF5CD8" w:rsidP="00F5720B">
      <w:pPr>
        <w:spacing w:after="0"/>
        <w:jc w:val="both"/>
        <w:rPr>
          <w:rFonts w:ascii="Times New Roman" w:hAnsi="Times New Roman" w:cs="Times New Roman"/>
          <w:sz w:val="28"/>
          <w:szCs w:val="28"/>
        </w:rPr>
      </w:pPr>
    </w:p>
    <w:sectPr w:rsidR="00AF5CD8" w:rsidRPr="00F5720B" w:rsidSect="00D820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46BF"/>
    <w:multiLevelType w:val="hybridMultilevel"/>
    <w:tmpl w:val="C008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011CFA"/>
    <w:multiLevelType w:val="multilevel"/>
    <w:tmpl w:val="D7A2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991E23"/>
    <w:rsid w:val="00172843"/>
    <w:rsid w:val="00347EA6"/>
    <w:rsid w:val="00354C4D"/>
    <w:rsid w:val="00471816"/>
    <w:rsid w:val="004A6490"/>
    <w:rsid w:val="00546BC4"/>
    <w:rsid w:val="00654105"/>
    <w:rsid w:val="00725A9B"/>
    <w:rsid w:val="007E4FF4"/>
    <w:rsid w:val="008852DA"/>
    <w:rsid w:val="00991E23"/>
    <w:rsid w:val="00A343D8"/>
    <w:rsid w:val="00A82B42"/>
    <w:rsid w:val="00A94F86"/>
    <w:rsid w:val="00AF5CD8"/>
    <w:rsid w:val="00B112C9"/>
    <w:rsid w:val="00C9153F"/>
    <w:rsid w:val="00D8206F"/>
    <w:rsid w:val="00F35953"/>
    <w:rsid w:val="00F57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0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953"/>
    <w:rPr>
      <w:color w:val="0000FF" w:themeColor="hyperlink"/>
      <w:u w:val="single"/>
    </w:rPr>
  </w:style>
  <w:style w:type="paragraph" w:styleId="ListParagraph">
    <w:name w:val="List Paragraph"/>
    <w:basedOn w:val="Normal"/>
    <w:uiPriority w:val="34"/>
    <w:qFormat/>
    <w:rsid w:val="00725A9B"/>
    <w:pPr>
      <w:ind w:left="720"/>
      <w:contextualSpacing/>
    </w:pPr>
  </w:style>
  <w:style w:type="character" w:styleId="Strong">
    <w:name w:val="Strong"/>
    <w:basedOn w:val="DefaultParagraphFont"/>
    <w:uiPriority w:val="22"/>
    <w:qFormat/>
    <w:rsid w:val="00F5720B"/>
    <w:rPr>
      <w:b/>
      <w:bCs/>
    </w:rPr>
  </w:style>
</w:styles>
</file>

<file path=word/webSettings.xml><?xml version="1.0" encoding="utf-8"?>
<w:webSettings xmlns:r="http://schemas.openxmlformats.org/officeDocument/2006/relationships" xmlns:w="http://schemas.openxmlformats.org/wordprocessingml/2006/main">
  <w:divs>
    <w:div w:id="51512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ctiadatelor@fairway-broker.ro" TargetMode="External"/><Relationship Id="rId3" Type="http://schemas.openxmlformats.org/officeDocument/2006/relationships/styles" Target="styles.xml"/><Relationship Id="rId7" Type="http://schemas.openxmlformats.org/officeDocument/2006/relationships/hyperlink" Target="http://www.fairway-broker.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irway-broker.r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D67A1-D6C0-4596-8EA3-7026A201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Zamfir</dc:creator>
  <cp:keywords/>
  <dc:description/>
  <cp:lastModifiedBy>Madalina Zamfir</cp:lastModifiedBy>
  <cp:revision>18</cp:revision>
  <dcterms:created xsi:type="dcterms:W3CDTF">2018-05-25T09:07:00Z</dcterms:created>
  <dcterms:modified xsi:type="dcterms:W3CDTF">2018-05-25T09:46:00Z</dcterms:modified>
</cp:coreProperties>
</file>